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40" w:rsidRPr="00B60840" w:rsidRDefault="00B60840" w:rsidP="00B60840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</w:pPr>
      <w:r w:rsidRPr="00B60840"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  <w:t>ПРАВИЛА ВНУТРЕННЕГО РАСПОРЯДКА</w:t>
      </w:r>
    </w:p>
    <w:p w:rsidR="00B60840" w:rsidRPr="00B60840" w:rsidRDefault="00B60840" w:rsidP="00B60840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B60840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B60840" w:rsidRPr="00B60840" w:rsidRDefault="00B60840" w:rsidP="00B60840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B60840">
        <w:rPr>
          <w:rFonts w:ascii="Rubik" w:eastAsia="Times New Roman" w:hAnsi="Rubik" w:cs="Times New Roman"/>
          <w:b/>
          <w:bCs/>
          <w:color w:val="000000"/>
          <w:sz w:val="23"/>
          <w:szCs w:val="23"/>
          <w:lang w:eastAsia="ru-RU"/>
        </w:rPr>
        <w:t>Правила поведения пациентов и посетителей ООО «ЦДС»</w:t>
      </w:r>
    </w:p>
    <w:p w:rsidR="00B60840" w:rsidRPr="00B60840" w:rsidRDefault="00B60840" w:rsidP="00B60840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B60840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</w:t>
      </w:r>
    </w:p>
    <w:p w:rsidR="00B60840" w:rsidRPr="00B60840" w:rsidRDefault="00B60840" w:rsidP="00B60840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B60840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В целях соблюдения общественного порядка, предупреждения причинения вреда жизни и здоровью посетителей Центра Диагностики, имуществу посетителей и Центра Диагностики (далее ЦДС), предотвращения уголовных и административных правонарушений (в том числе разглашения врачебной и личной тайны пациентов), соблюдения санитарно-эпидемиологических норм и правил, запрещается: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Проносить в ЦДС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Перемещаться по территории ЦДС с крупногабаритными предметами, в т. ч. хозяйственными сумками, тележками, рюкзаками, вещевыми мешками, чемоданами, корзинами и т. п. Если указанные предметы имеются при себе, их надо сдать в гардероб.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Производить фото- и видеосъемку без предварительного письменного согласия руководства ЦДС. Медицинская организация обязана соблюдать права граждан на неприкосновенность врачебной тайны. Это требование пункта 4 части 1 статьи 79 Федерального закона от 21.11.2011 № 323-ФЗ «Об основах охраны здоровья граждан в Российской Федерации».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Входить без вызова в процедурный кабинет, кабинет ультразвуковой диагностики, кабинет МРТ, рентгенологический кабинет, кабинеты врачей-специалистов.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Входить в помещения с надписью «служебные помещения» или «вход воспрещен».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Курить на крыльце, лестничных площадках, в коридорах, кабинетах, холле и других помещениях ЦДС.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Находиться в кабинетах в верхней одежде и без сменной обуви (без бахил).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Выражаться нецензурно, вести себя некорректно по отношению к посетителям и работникам ЦДС.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Выносить из помещений ЦДС документы, полученные для ознакомления или передачи другому сотруднику клиники (например, медицинскую карту, выданную для посещения следующего специалиста).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Изымать документы из медицинских карт, со стендов и из информационных папок.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Присутствовать при выполнении пациенту медицинских обследований без разрешения медицинского работника.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Посещать ЦДС с домашними животными.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Портить мебель, предметы интерьера, имущество других посетителей и ЦДС.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Размещать на территории ЦДС объявления без согласования с руководством ЦДС.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Преграждать проезд к ЦДС машин экстренных служб (скорой медицинской помощи, МЧС России, МВД России и т. д.).</w:t>
      </w:r>
    </w:p>
    <w:p w:rsidR="00B60840" w:rsidRPr="00B60840" w:rsidRDefault="00B60840" w:rsidP="00B60840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B60840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Приносить и употреблять на территории ЦДС алкогольные, наркотические и иные токсические вещества.</w:t>
      </w:r>
    </w:p>
    <w:p w:rsidR="00FB2F52" w:rsidRDefault="00FB2F52">
      <w:bookmarkStart w:id="0" w:name="_GoBack"/>
      <w:bookmarkEnd w:id="0"/>
    </w:p>
    <w:sectPr w:rsidR="00FB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64A52"/>
    <w:multiLevelType w:val="multilevel"/>
    <w:tmpl w:val="FB2E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F4"/>
    <w:rsid w:val="00B60840"/>
    <w:rsid w:val="00DE55F4"/>
    <w:rsid w:val="00FB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93021-E91D-4A61-85BE-EA6B1CFC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2020-07-16T08:30:00Z</dcterms:created>
  <dcterms:modified xsi:type="dcterms:W3CDTF">2020-07-16T08:30:00Z</dcterms:modified>
</cp:coreProperties>
</file>